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607E" w14:textId="77777777" w:rsidR="00444CE5" w:rsidRPr="00342118" w:rsidRDefault="00444CE5">
      <w:pPr>
        <w:rPr>
          <w:rFonts w:ascii="Arial" w:hAnsi="Arial" w:cs="Arial"/>
          <w:color w:val="001740"/>
        </w:rPr>
      </w:pPr>
    </w:p>
    <w:p w14:paraId="55F3764C" w14:textId="77777777" w:rsidR="00875765" w:rsidRPr="00FD6F53" w:rsidRDefault="00000000">
      <w:pPr>
        <w:jc w:val="both"/>
        <w:rPr>
          <w:rFonts w:ascii="Arial" w:hAnsi="Arial" w:cs="Arial"/>
        </w:rPr>
      </w:pPr>
      <w:r w:rsidRPr="00FD6F53">
        <w:rPr>
          <w:rFonts w:ascii="Arial" w:hAnsi="Arial" w:cs="Arial"/>
          <w:b/>
        </w:rPr>
        <w:t xml:space="preserve">CREATION 55 LOOSELAY ACOUSTIC es </w:t>
      </w:r>
      <w:r w:rsidRPr="00FD6F53">
        <w:rPr>
          <w:rFonts w:ascii="Arial" w:hAnsi="Arial" w:cs="Arial"/>
        </w:rPr>
        <w:t xml:space="preserve">un revestimiento de suelo sintético, decorativo, flexible, antiestático y abrasivo del grupo T, disponible en losetas y planchas con bordes biselados. Consiste en una capa de desgaste transparente de 0,55 mm de espesor, una película de diseño y una tecnología Duo Core, compuesta por una capa posterior de núcleo rígido reforzado con un velo de fibra, combinada con una capa superior de núcleo flexible para proporcionar suavidad y confort a la superficie. El dorso integra un núcleo acústico que alcanza una reducción del ruido de impacto acústico de 19 dB. El grosor total es de 5,5 mm. </w:t>
      </w:r>
    </w:p>
    <w:p w14:paraId="780E281C" w14:textId="77777777" w:rsidR="00875765" w:rsidRPr="00FD6F53" w:rsidRDefault="00000000">
      <w:pPr>
        <w:jc w:val="both"/>
        <w:rPr>
          <w:rFonts w:ascii="Arial" w:hAnsi="Arial" w:cs="Arial"/>
        </w:rPr>
      </w:pPr>
      <w:r w:rsidRPr="00FD6F53">
        <w:rPr>
          <w:rFonts w:ascii="Arial" w:hAnsi="Arial" w:cs="Arial"/>
        </w:rPr>
        <w:t xml:space="preserve">Se benefician de un tratamiento superficial de poliuretano reticulado (PUR+ MATT), que facilita el mantenimiento y elimina la necesidad de pulidos iniciales. </w:t>
      </w:r>
    </w:p>
    <w:p w14:paraId="5225A698" w14:textId="77777777" w:rsidR="00342118" w:rsidRPr="00FD6F53" w:rsidRDefault="00342118" w:rsidP="00342118">
      <w:pPr>
        <w:jc w:val="both"/>
        <w:rPr>
          <w:rFonts w:ascii="Arial" w:hAnsi="Arial" w:cs="Arial"/>
        </w:rPr>
      </w:pPr>
    </w:p>
    <w:p w14:paraId="0974E8C4" w14:textId="77777777" w:rsidR="00875765" w:rsidRPr="00FD6F53" w:rsidRDefault="00000000">
      <w:pPr>
        <w:jc w:val="both"/>
        <w:rPr>
          <w:rFonts w:ascii="Arial" w:hAnsi="Arial" w:cs="Arial"/>
        </w:rPr>
      </w:pPr>
      <w:r w:rsidRPr="00FD6F53">
        <w:rPr>
          <w:rFonts w:ascii="Arial" w:hAnsi="Arial" w:cs="Arial"/>
          <w:b/>
        </w:rPr>
        <w:t xml:space="preserve">CREATION 55 LOOSELAY ACOUSTIC </w:t>
      </w:r>
      <w:r w:rsidRPr="00FD6F53">
        <w:rPr>
          <w:rFonts w:ascii="Arial" w:hAnsi="Arial" w:cs="Arial"/>
        </w:rPr>
        <w:t>es un revestimiento de suelo looselay, resistente al uso (uso comercial / industrial) de 33 / 42 según EN-ISO 10874 y tiene clase Bfl -s1 para emisión de humos según EN 13501-1.</w:t>
      </w:r>
    </w:p>
    <w:p w14:paraId="65126EFC" w14:textId="77777777" w:rsidR="00342118" w:rsidRPr="00FD6F53" w:rsidRDefault="00342118" w:rsidP="00342118">
      <w:pPr>
        <w:jc w:val="both"/>
        <w:rPr>
          <w:rFonts w:ascii="Arial" w:hAnsi="Arial" w:cs="Arial"/>
        </w:rPr>
      </w:pPr>
    </w:p>
    <w:p w14:paraId="0F3893D7" w14:textId="77777777" w:rsidR="00875765" w:rsidRPr="00FD6F53" w:rsidRDefault="00000000">
      <w:pPr>
        <w:jc w:val="both"/>
        <w:rPr>
          <w:rFonts w:ascii="Arial" w:hAnsi="Arial" w:cs="Arial"/>
        </w:rPr>
      </w:pPr>
      <w:r w:rsidRPr="00342118">
        <w:rPr>
          <w:rFonts w:ascii="Arial" w:hAnsi="Arial" w:cs="Arial"/>
          <w:b/>
          <w:lang w:val="en-US"/>
        </w:rPr>
        <w:t xml:space="preserve">CREATION 55 LOOSELAY ACOUSTIC </w:t>
      </w:r>
      <w:r w:rsidRPr="00342118">
        <w:rPr>
          <w:rFonts w:ascii="Arial" w:hAnsi="Arial" w:cs="Arial"/>
          <w:lang w:val="en-US"/>
        </w:rPr>
        <w:t xml:space="preserve">está fabricado con plastificantes sin ftalatos, excepto contenido reciclado. </w:t>
      </w:r>
      <w:r w:rsidRPr="00FD6F53">
        <w:rPr>
          <w:rFonts w:ascii="Arial" w:hAnsi="Arial" w:cs="Arial"/>
        </w:rPr>
        <w:t>Es 100% reciclable y está fabricado con un 35% de contenido reciclado. Cumple la normativa REACH. La tasa de emisión de compuestos orgánicos del producto es &lt; 10µg/m3 (TVOC &lt;28 días - ISO 16000-6).</w:t>
      </w:r>
    </w:p>
    <w:sectPr w:rsidR="00875765" w:rsidRPr="00FD6F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9C2A" w14:textId="77777777" w:rsidR="00F868EF" w:rsidRDefault="00F868EF">
      <w:r>
        <w:separator/>
      </w:r>
    </w:p>
  </w:endnote>
  <w:endnote w:type="continuationSeparator" w:id="0">
    <w:p w14:paraId="4CBA2095" w14:textId="77777777" w:rsidR="00F868EF" w:rsidRDefault="00F8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C88A" w14:textId="77777777" w:rsidR="00875765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AA4A42">
      <w:rPr>
        <w:rFonts w:ascii="Arial" w:hAnsi="Arial" w:cs="Arial"/>
        <w:b/>
        <w:bCs/>
        <w:color w:val="001740"/>
        <w:sz w:val="20"/>
        <w:szCs w:val="20"/>
      </w:rPr>
      <w:tab/>
    </w:r>
    <w:r w:rsidR="00AA4A42">
      <w:rPr>
        <w:rFonts w:ascii="Arial" w:hAnsi="Arial" w:cs="Arial"/>
        <w:b/>
        <w:bCs/>
        <w:color w:val="001740"/>
        <w:sz w:val="20"/>
        <w:szCs w:val="20"/>
      </w:rPr>
      <w:tab/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63536B6" w14:textId="77777777" w:rsidR="00AA4A42" w:rsidRDefault="00AA4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BE1E" w14:textId="77777777" w:rsidR="00F868EF" w:rsidRDefault="00F868EF">
      <w:r>
        <w:separator/>
      </w:r>
    </w:p>
  </w:footnote>
  <w:footnote w:type="continuationSeparator" w:id="0">
    <w:p w14:paraId="09177807" w14:textId="77777777" w:rsidR="00F868EF" w:rsidRDefault="00F8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9E9B" w14:textId="77777777" w:rsidR="00AA4A42" w:rsidRDefault="00AA4A42">
    <w:pPr>
      <w:pStyle w:val="En-tte"/>
    </w:pPr>
  </w:p>
  <w:p w14:paraId="5E47A142" w14:textId="77777777" w:rsidR="00AA4A42" w:rsidRDefault="00AA4A42">
    <w:pPr>
      <w:pStyle w:val="En-tte"/>
    </w:pPr>
  </w:p>
  <w:p w14:paraId="7D02520A" w14:textId="47B3FD1E" w:rsidR="00875765" w:rsidRDefault="00000000">
    <w:pPr>
      <w:pStyle w:val="En-tte"/>
      <w:rPr>
        <w:rFonts w:ascii="Arial" w:hAnsi="Arial" w:cs="Arial"/>
        <w:b/>
        <w:bCs/>
        <w:color w:val="001740"/>
        <w:sz w:val="32"/>
        <w:szCs w:val="32"/>
      </w:rPr>
    </w:pPr>
    <w:r>
      <w:rPr>
        <w:noProof/>
      </w:rPr>
      <w:drawing>
        <wp:inline distT="0" distB="0" distL="0" distR="0" wp14:anchorId="11C0E5CA" wp14:editId="303C3F11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A42">
      <w:rPr>
        <w:rFonts w:ascii="Arial" w:hAnsi="Arial" w:cs="Arial"/>
        <w:b/>
        <w:bCs/>
        <w:color w:val="001740"/>
        <w:sz w:val="32"/>
        <w:szCs w:val="32"/>
      </w:rPr>
      <w:t xml:space="preserve">               CREA</w:t>
    </w:r>
    <w:r w:rsidR="00FD6F53">
      <w:rPr>
        <w:rFonts w:ascii="Arial" w:hAnsi="Arial" w:cs="Arial"/>
        <w:b/>
        <w:bCs/>
        <w:color w:val="001740"/>
        <w:sz w:val="32"/>
        <w:szCs w:val="32"/>
      </w:rPr>
      <w:t>TION</w:t>
    </w:r>
    <w:r w:rsidR="00AA4A42">
      <w:rPr>
        <w:rFonts w:ascii="Arial" w:hAnsi="Arial" w:cs="Arial"/>
        <w:b/>
        <w:bCs/>
        <w:color w:val="001740"/>
        <w:sz w:val="32"/>
        <w:szCs w:val="32"/>
      </w:rPr>
      <w:t xml:space="preserve"> 55 LOOSELAY </w:t>
    </w:r>
    <w:r w:rsidR="00D82DB8">
      <w:rPr>
        <w:rFonts w:ascii="Arial" w:hAnsi="Arial" w:cs="Arial"/>
        <w:b/>
        <w:bCs/>
        <w:color w:val="001740"/>
        <w:sz w:val="32"/>
        <w:szCs w:val="32"/>
      </w:rPr>
      <w:t>AC</w:t>
    </w:r>
    <w:r w:rsidR="00FD6F53">
      <w:rPr>
        <w:rFonts w:ascii="Arial" w:hAnsi="Arial" w:cs="Arial"/>
        <w:b/>
        <w:bCs/>
        <w:color w:val="001740"/>
        <w:sz w:val="32"/>
        <w:szCs w:val="32"/>
      </w:rPr>
      <w:t>OUSTIC</w:t>
    </w:r>
  </w:p>
  <w:p w14:paraId="5D124D81" w14:textId="77777777" w:rsidR="00875765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4C29FF" wp14:editId="0EF3E5AB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26D0EC41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316B5"/>
    <w:rsid w:val="00042275"/>
    <w:rsid w:val="000711BE"/>
    <w:rsid w:val="00072C9B"/>
    <w:rsid w:val="000923DE"/>
    <w:rsid w:val="00096250"/>
    <w:rsid w:val="000C7905"/>
    <w:rsid w:val="000E0944"/>
    <w:rsid w:val="000F46F4"/>
    <w:rsid w:val="0010006F"/>
    <w:rsid w:val="001029E7"/>
    <w:rsid w:val="00111AA7"/>
    <w:rsid w:val="001249F3"/>
    <w:rsid w:val="00141FFE"/>
    <w:rsid w:val="001452C2"/>
    <w:rsid w:val="001727DC"/>
    <w:rsid w:val="001735DD"/>
    <w:rsid w:val="00176BF1"/>
    <w:rsid w:val="001821D0"/>
    <w:rsid w:val="001843AA"/>
    <w:rsid w:val="001A69DB"/>
    <w:rsid w:val="001E542B"/>
    <w:rsid w:val="00204208"/>
    <w:rsid w:val="00207401"/>
    <w:rsid w:val="00212504"/>
    <w:rsid w:val="00234BDB"/>
    <w:rsid w:val="002469AB"/>
    <w:rsid w:val="00247A82"/>
    <w:rsid w:val="0026377F"/>
    <w:rsid w:val="002671FD"/>
    <w:rsid w:val="00273082"/>
    <w:rsid w:val="00287D6A"/>
    <w:rsid w:val="00295C19"/>
    <w:rsid w:val="002969FC"/>
    <w:rsid w:val="00296CF4"/>
    <w:rsid w:val="002A7AA7"/>
    <w:rsid w:val="002B3B40"/>
    <w:rsid w:val="002E5ABD"/>
    <w:rsid w:val="002F0198"/>
    <w:rsid w:val="00303C1B"/>
    <w:rsid w:val="00323891"/>
    <w:rsid w:val="00336FE3"/>
    <w:rsid w:val="0034086D"/>
    <w:rsid w:val="00342118"/>
    <w:rsid w:val="00354D5D"/>
    <w:rsid w:val="00373009"/>
    <w:rsid w:val="00391DCD"/>
    <w:rsid w:val="00396018"/>
    <w:rsid w:val="003D4E1C"/>
    <w:rsid w:val="003D7EF1"/>
    <w:rsid w:val="003E306D"/>
    <w:rsid w:val="003E5326"/>
    <w:rsid w:val="003F0BB0"/>
    <w:rsid w:val="003F37B4"/>
    <w:rsid w:val="00411303"/>
    <w:rsid w:val="00443832"/>
    <w:rsid w:val="00444CE5"/>
    <w:rsid w:val="004976C3"/>
    <w:rsid w:val="004D2E6C"/>
    <w:rsid w:val="004E7016"/>
    <w:rsid w:val="004F33F7"/>
    <w:rsid w:val="004F6A8F"/>
    <w:rsid w:val="00501635"/>
    <w:rsid w:val="00502701"/>
    <w:rsid w:val="0050320E"/>
    <w:rsid w:val="00526945"/>
    <w:rsid w:val="00533902"/>
    <w:rsid w:val="00546D72"/>
    <w:rsid w:val="00556DC7"/>
    <w:rsid w:val="00567338"/>
    <w:rsid w:val="0058200B"/>
    <w:rsid w:val="0058232E"/>
    <w:rsid w:val="00594567"/>
    <w:rsid w:val="005A79A0"/>
    <w:rsid w:val="005B76F2"/>
    <w:rsid w:val="005C4A85"/>
    <w:rsid w:val="005C5573"/>
    <w:rsid w:val="005C62D8"/>
    <w:rsid w:val="005E210C"/>
    <w:rsid w:val="005E2AC5"/>
    <w:rsid w:val="005E2D20"/>
    <w:rsid w:val="00625080"/>
    <w:rsid w:val="00627B05"/>
    <w:rsid w:val="006412EC"/>
    <w:rsid w:val="006416A9"/>
    <w:rsid w:val="00645C2E"/>
    <w:rsid w:val="00667DD9"/>
    <w:rsid w:val="0067497E"/>
    <w:rsid w:val="00674FB6"/>
    <w:rsid w:val="0068033D"/>
    <w:rsid w:val="006806D6"/>
    <w:rsid w:val="006A61F7"/>
    <w:rsid w:val="006B22B5"/>
    <w:rsid w:val="006B5C05"/>
    <w:rsid w:val="006F0F1B"/>
    <w:rsid w:val="00722FC3"/>
    <w:rsid w:val="0072305C"/>
    <w:rsid w:val="00756209"/>
    <w:rsid w:val="00773563"/>
    <w:rsid w:val="00773ECC"/>
    <w:rsid w:val="00783CD0"/>
    <w:rsid w:val="0079167D"/>
    <w:rsid w:val="00793AF5"/>
    <w:rsid w:val="0079699C"/>
    <w:rsid w:val="007A1221"/>
    <w:rsid w:val="007A52D0"/>
    <w:rsid w:val="007B76FC"/>
    <w:rsid w:val="007C4902"/>
    <w:rsid w:val="007C5BA1"/>
    <w:rsid w:val="007F49C9"/>
    <w:rsid w:val="008021DD"/>
    <w:rsid w:val="00832864"/>
    <w:rsid w:val="00835317"/>
    <w:rsid w:val="00836A64"/>
    <w:rsid w:val="008473BD"/>
    <w:rsid w:val="00873542"/>
    <w:rsid w:val="00875765"/>
    <w:rsid w:val="0088451F"/>
    <w:rsid w:val="008846C7"/>
    <w:rsid w:val="0088796D"/>
    <w:rsid w:val="008D350C"/>
    <w:rsid w:val="008E4DE0"/>
    <w:rsid w:val="00920201"/>
    <w:rsid w:val="009215A0"/>
    <w:rsid w:val="009315E3"/>
    <w:rsid w:val="00932133"/>
    <w:rsid w:val="0094383F"/>
    <w:rsid w:val="00983974"/>
    <w:rsid w:val="00994A2C"/>
    <w:rsid w:val="009A179F"/>
    <w:rsid w:val="009C705F"/>
    <w:rsid w:val="009D1BBA"/>
    <w:rsid w:val="009E1859"/>
    <w:rsid w:val="009E697B"/>
    <w:rsid w:val="009E74C8"/>
    <w:rsid w:val="009F0ADB"/>
    <w:rsid w:val="00A014B6"/>
    <w:rsid w:val="00A15E3F"/>
    <w:rsid w:val="00A239BF"/>
    <w:rsid w:val="00A2759A"/>
    <w:rsid w:val="00A31743"/>
    <w:rsid w:val="00A43D63"/>
    <w:rsid w:val="00A44F5B"/>
    <w:rsid w:val="00A64157"/>
    <w:rsid w:val="00A736E4"/>
    <w:rsid w:val="00A804DC"/>
    <w:rsid w:val="00A85F8D"/>
    <w:rsid w:val="00AA4A42"/>
    <w:rsid w:val="00AA6245"/>
    <w:rsid w:val="00AB0319"/>
    <w:rsid w:val="00AC2F9F"/>
    <w:rsid w:val="00AF7D64"/>
    <w:rsid w:val="00B45ED1"/>
    <w:rsid w:val="00B6242B"/>
    <w:rsid w:val="00B649BB"/>
    <w:rsid w:val="00B805F9"/>
    <w:rsid w:val="00BA4C30"/>
    <w:rsid w:val="00BB5921"/>
    <w:rsid w:val="00BE095F"/>
    <w:rsid w:val="00BE2A43"/>
    <w:rsid w:val="00BE590E"/>
    <w:rsid w:val="00BF27AB"/>
    <w:rsid w:val="00C00491"/>
    <w:rsid w:val="00C23D82"/>
    <w:rsid w:val="00C356BC"/>
    <w:rsid w:val="00C605DA"/>
    <w:rsid w:val="00C6627C"/>
    <w:rsid w:val="00C75FAB"/>
    <w:rsid w:val="00C81AE0"/>
    <w:rsid w:val="00C82AD9"/>
    <w:rsid w:val="00C86724"/>
    <w:rsid w:val="00C9079A"/>
    <w:rsid w:val="00CB220C"/>
    <w:rsid w:val="00CC3038"/>
    <w:rsid w:val="00CC59D2"/>
    <w:rsid w:val="00D21F67"/>
    <w:rsid w:val="00D35A88"/>
    <w:rsid w:val="00D43CBB"/>
    <w:rsid w:val="00D45F6C"/>
    <w:rsid w:val="00D5439D"/>
    <w:rsid w:val="00D82DB8"/>
    <w:rsid w:val="00DB48A4"/>
    <w:rsid w:val="00DC5DF8"/>
    <w:rsid w:val="00DD42CA"/>
    <w:rsid w:val="00DE5BE4"/>
    <w:rsid w:val="00E270C7"/>
    <w:rsid w:val="00E34F36"/>
    <w:rsid w:val="00E54FEA"/>
    <w:rsid w:val="00E61987"/>
    <w:rsid w:val="00E6619B"/>
    <w:rsid w:val="00E916A4"/>
    <w:rsid w:val="00EA4628"/>
    <w:rsid w:val="00EA5379"/>
    <w:rsid w:val="00EC5D63"/>
    <w:rsid w:val="00EE6711"/>
    <w:rsid w:val="00EF42C8"/>
    <w:rsid w:val="00F00CDD"/>
    <w:rsid w:val="00F03DAE"/>
    <w:rsid w:val="00F07B82"/>
    <w:rsid w:val="00F10B95"/>
    <w:rsid w:val="00F22532"/>
    <w:rsid w:val="00F24E2D"/>
    <w:rsid w:val="00F46A95"/>
    <w:rsid w:val="00F50C7B"/>
    <w:rsid w:val="00F653F5"/>
    <w:rsid w:val="00F73876"/>
    <w:rsid w:val="00F868EF"/>
    <w:rsid w:val="00F905F6"/>
    <w:rsid w:val="00F96137"/>
    <w:rsid w:val="00FA268F"/>
    <w:rsid w:val="00FB4F91"/>
    <w:rsid w:val="00FC3D6A"/>
    <w:rsid w:val="00FD1625"/>
    <w:rsid w:val="00FD6F53"/>
    <w:rsid w:val="00FF1268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539814BB"/>
  <w15:chartTrackingRefBased/>
  <w15:docId w15:val="{4AFDF719-5F3D-4279-9699-99D8CAF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6416A9"/>
    <w:rPr>
      <w:b/>
      <w:bCs/>
    </w:rPr>
  </w:style>
  <w:style w:type="paragraph" w:customStyle="1" w:styleId="NormalVerdana">
    <w:name w:val="Normal + Verdana"/>
    <w:aliases w:val="10pt,Justifié"/>
    <w:basedOn w:val="Normal"/>
    <w:rsid w:val="00CB220C"/>
    <w:pPr>
      <w:autoSpaceDE w:val="0"/>
      <w:autoSpaceDN w:val="0"/>
      <w:adjustRightInd w:val="0"/>
    </w:pPr>
    <w:rPr>
      <w:rFonts w:ascii="Arial" w:hAnsi="Arial" w:cs="Arial"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docId:40598DE65FFDC008ACBFAD7BA97C2123</cp:keywords>
  <dc:description/>
  <cp:lastModifiedBy>GZOUR Hajar</cp:lastModifiedBy>
  <cp:revision>3</cp:revision>
  <cp:lastPrinted>2013-11-25T10:46:00Z</cp:lastPrinted>
  <dcterms:created xsi:type="dcterms:W3CDTF">2023-07-28T08:19:00Z</dcterms:created>
  <dcterms:modified xsi:type="dcterms:W3CDTF">2023-07-28T08:20:00Z</dcterms:modified>
</cp:coreProperties>
</file>